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E" w:rsidRDefault="007367D7">
      <w:pPr>
        <w:pStyle w:val="Cm"/>
      </w:pPr>
      <w:bookmarkStart w:id="0" w:name="_GoBack"/>
      <w:bookmarkEnd w:id="0"/>
      <w:r>
        <w:t xml:space="preserve">Tájékoztatás </w:t>
      </w:r>
      <w:r w:rsidRPr="007367D7">
        <w:t>K</w:t>
      </w:r>
      <w:r w:rsidR="00223278">
        <w:t>özterületi Térfigyelő Rendszer alkalmazásáról</w:t>
      </w:r>
    </w:p>
    <w:p w:rsidR="00223278" w:rsidRDefault="00223278">
      <w:r>
        <w:t xml:space="preserve">Tájékoztatjuk, hogy </w:t>
      </w:r>
      <w:r w:rsidRPr="00223278">
        <w:t>Répcelak Város Önkormányzata 13 darab térfigyelő kamera kihelyezésével biztosítja a település egészére kiterjedő Közterületi Térfigyelő Rendszer</w:t>
      </w:r>
      <w:r>
        <w:t>t.</w:t>
      </w:r>
    </w:p>
    <w:p w:rsidR="00D9476C" w:rsidRDefault="00D9476C" w:rsidP="00D9476C">
      <w:r>
        <w:t xml:space="preserve">Az Önkormányzat a Térfigyelő Rendszer üzemeltetésével és kezelésével a </w:t>
      </w:r>
      <w:r w:rsidR="004B41C0">
        <w:t>r</w:t>
      </w:r>
      <w:r>
        <w:t>endőrséget bízta meg.</w:t>
      </w:r>
      <w:r w:rsidRPr="00D9476C">
        <w:t xml:space="preserve"> </w:t>
      </w:r>
      <w:r>
        <w:t>Az elhelyezésre kerül</w:t>
      </w:r>
      <w:r w:rsidR="004B41C0">
        <w:t>t kamerák</w:t>
      </w:r>
      <w:r>
        <w:t xml:space="preserve"> szükségességéről, a megfigyelt közterület kijelöléséről a </w:t>
      </w:r>
      <w:r w:rsidR="004B41C0">
        <w:t>r</w:t>
      </w:r>
      <w:r>
        <w:t>endőrség előterjesztése alapján Önkormányzatunk döntött.</w:t>
      </w:r>
    </w:p>
    <w:p w:rsidR="00D9476C" w:rsidRDefault="00D9476C" w:rsidP="00D9476C">
      <w:r>
        <w:t>A rendőrséget a Rendőrségről szóló 1994. évi XXXIV. törvény 42. §</w:t>
      </w:r>
      <w:proofErr w:type="spellStart"/>
      <w:r>
        <w:t>-a</w:t>
      </w:r>
      <w:proofErr w:type="spellEnd"/>
      <w:r>
        <w:t xml:space="preserve"> hatalmazza fel arra, hogy közterületen, ahol az közbiztonsági, bűnmegelőzési, illetve bűnüldözési célból igazolhatóan szükséges, bárki számára nyilvánvalóan észlelhető módon képfelvevőt helyezhet el és felvételt készíthet.</w:t>
      </w:r>
    </w:p>
    <w:p w:rsidR="0045789E" w:rsidRDefault="00CE3645">
      <w:r>
        <w:t>A kamerás megfigyelést és az azzal összefüggő adatkezelést törvényi felhatalmazás alapján, jogszerűen végezzük, amely</w:t>
      </w:r>
      <w:r w:rsidR="004B41C0">
        <w:t>ek</w:t>
      </w:r>
      <w:r>
        <w:t>ről bővebb információkat olvashat jelen tájékoztató alján (Alkalmazott jogszabályok).</w:t>
      </w:r>
    </w:p>
    <w:p w:rsidR="0045789E" w:rsidRDefault="00CE3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Felhívjuk a figyelmét arra, hogy az adatkezeléshez </w:t>
      </w:r>
      <w:r w:rsidR="00976752">
        <w:rPr>
          <w:b/>
          <w:sz w:val="24"/>
          <w:szCs w:val="24"/>
        </w:rPr>
        <w:t>történő</w:t>
      </w:r>
      <w:r>
        <w:rPr>
          <w:b/>
          <w:sz w:val="24"/>
          <w:szCs w:val="24"/>
        </w:rPr>
        <w:t xml:space="preserve"> kifejezett hozzájárulásának minősül, amennyiben a kamerával megfigyelt területre belép</w:t>
      </w:r>
      <w:r w:rsidR="00FB414E">
        <w:rPr>
          <w:b/>
          <w:sz w:val="24"/>
          <w:szCs w:val="24"/>
        </w:rPr>
        <w:t>, ott tartózkodik, illetve azon keresztül halad</w:t>
      </w:r>
      <w:r>
        <w:rPr>
          <w:b/>
          <w:sz w:val="24"/>
          <w:szCs w:val="24"/>
        </w:rPr>
        <w:t>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 </w:t>
      </w:r>
      <w:r w:rsidR="004B41C0">
        <w:rPr>
          <w:lang w:eastAsia="hu-HU"/>
        </w:rPr>
        <w:t>tér</w:t>
      </w:r>
      <w:r>
        <w:rPr>
          <w:lang w:eastAsia="hu-HU"/>
        </w:rPr>
        <w:t>figyelő</w:t>
      </w:r>
      <w:r w:rsidR="009B1AD1">
        <w:rPr>
          <w:lang w:eastAsia="hu-HU"/>
        </w:rPr>
        <w:t xml:space="preserve"> </w:t>
      </w:r>
      <w:r>
        <w:rPr>
          <w:lang w:eastAsia="hu-HU"/>
        </w:rPr>
        <w:t xml:space="preserve">rendszer a hét minden napján, 24 órában üzemel, a rögzített felvételeket a törvényben engedélyezett </w:t>
      </w:r>
      <w:r w:rsidR="00FB414E">
        <w:rPr>
          <w:lang w:eastAsia="hu-HU"/>
        </w:rPr>
        <w:t>5</w:t>
      </w:r>
      <w:r>
        <w:rPr>
          <w:lang w:eastAsia="hu-HU"/>
        </w:rPr>
        <w:t xml:space="preserve"> napig tárolja.</w:t>
      </w:r>
    </w:p>
    <w:p w:rsidR="00223278" w:rsidRDefault="00223278" w:rsidP="00223278">
      <w:pPr>
        <w:pStyle w:val="Cmsor1"/>
      </w:pPr>
      <w:r>
        <w:t>A kamerák elhelyezése</w:t>
      </w:r>
    </w:p>
    <w:p w:rsidR="00D9476C" w:rsidRDefault="00D9476C" w:rsidP="00223278">
      <w:pPr>
        <w:rPr>
          <w:lang w:eastAsia="hu-HU"/>
        </w:rPr>
      </w:pPr>
      <w:r>
        <w:rPr>
          <w:lang w:eastAsia="hu-HU"/>
        </w:rPr>
        <w:t>A térfigyelő kamerák a településre bevezető utak mentén, nagyobb útkereszteződések, nagyobb forgalmú helyek, valamint a köz- és önkormányzati intézmények közelében kerültek látható módon kihelyezésre az alábbi hely</w:t>
      </w:r>
      <w:r w:rsidR="004B41C0">
        <w:rPr>
          <w:lang w:eastAsia="hu-HU"/>
        </w:rPr>
        <w:t>szín</w:t>
      </w:r>
      <w:r>
        <w:rPr>
          <w:lang w:eastAsia="hu-HU"/>
        </w:rPr>
        <w:t>eken:</w:t>
      </w:r>
    </w:p>
    <w:tbl>
      <w:tblPr>
        <w:tblStyle w:val="Rcsostblzat"/>
        <w:tblW w:w="5000" w:type="pct"/>
        <w:tblLook w:val="04A0"/>
      </w:tblPr>
      <w:tblGrid>
        <w:gridCol w:w="4644"/>
        <w:gridCol w:w="4644"/>
      </w:tblGrid>
      <w:tr w:rsidR="00223278" w:rsidRPr="00D9476C" w:rsidTr="00D9476C">
        <w:tc>
          <w:tcPr>
            <w:tcW w:w="2500" w:type="pct"/>
          </w:tcPr>
          <w:p w:rsidR="00223278" w:rsidRPr="00D9476C" w:rsidRDefault="00223278" w:rsidP="00D9476C">
            <w:pPr>
              <w:pStyle w:val="Nincstrkz"/>
              <w:rPr>
                <w:b/>
                <w:lang w:eastAsia="hu-HU"/>
              </w:rPr>
            </w:pPr>
            <w:r w:rsidRPr="00D9476C">
              <w:rPr>
                <w:b/>
                <w:lang w:eastAsia="hu-HU"/>
              </w:rPr>
              <w:t>A kamera helye</w:t>
            </w:r>
          </w:p>
        </w:tc>
        <w:tc>
          <w:tcPr>
            <w:tcW w:w="2500" w:type="pct"/>
          </w:tcPr>
          <w:p w:rsidR="00223278" w:rsidRPr="00D9476C" w:rsidRDefault="00223278" w:rsidP="00D9476C">
            <w:pPr>
              <w:pStyle w:val="Nincstrkz"/>
              <w:rPr>
                <w:b/>
                <w:lang w:eastAsia="hu-HU"/>
              </w:rPr>
            </w:pPr>
            <w:r w:rsidRPr="00D9476C">
              <w:rPr>
                <w:b/>
                <w:lang w:eastAsia="hu-HU"/>
              </w:rPr>
              <w:t>A kamera látóteréből látható terület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Egészségház, Arany János utca 5.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Arany János u. 5. szám előtti tér és a katolikus templom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Beled bevezető út, Vörösmarty utca 17.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bevezető út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Csánigi-Petőfi </w:t>
            </w:r>
            <w:proofErr w:type="gramStart"/>
            <w:r w:rsidRPr="00223278">
              <w:rPr>
                <w:lang w:eastAsia="hu-HU"/>
              </w:rPr>
              <w:t>utca kereszteződés</w:t>
            </w:r>
            <w:proofErr w:type="gramEnd"/>
            <w:r w:rsidRPr="00223278">
              <w:rPr>
                <w:lang w:eastAsia="hu-HU"/>
              </w:rPr>
              <w:t>, Vörösmarty u. 1.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út Csánigi utca</w:t>
            </w:r>
            <w:r>
              <w:rPr>
                <w:lang w:eastAsia="hu-HU"/>
              </w:rPr>
              <w:t xml:space="preserve"> </w:t>
            </w:r>
            <w:r w:rsidRPr="00223278">
              <w:rPr>
                <w:lang w:eastAsia="hu-HU"/>
              </w:rPr>
              <w:t>kereszteződése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Butiksor, Petőfi Sándor utca 63/</w:t>
            </w:r>
            <w:proofErr w:type="gramStart"/>
            <w:r w:rsidRPr="00223278">
              <w:rPr>
                <w:lang w:eastAsia="hu-HU"/>
              </w:rPr>
              <w:t>a.</w:t>
            </w:r>
            <w:proofErr w:type="gramEnd"/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Petőfi </w:t>
            </w:r>
            <w:r>
              <w:rPr>
                <w:lang w:eastAsia="hu-HU"/>
              </w:rPr>
              <w:t xml:space="preserve">Sándor utca </w:t>
            </w:r>
            <w:r w:rsidRPr="00223278">
              <w:rPr>
                <w:lang w:eastAsia="hu-HU"/>
              </w:rPr>
              <w:t>63/</w:t>
            </w:r>
            <w:proofErr w:type="gramStart"/>
            <w:r w:rsidRPr="00223278">
              <w:rPr>
                <w:lang w:eastAsia="hu-HU"/>
              </w:rPr>
              <w:t>A</w:t>
            </w:r>
            <w:proofErr w:type="gramEnd"/>
            <w:r w:rsidRPr="00223278">
              <w:rPr>
                <w:lang w:eastAsia="hu-HU"/>
              </w:rPr>
              <w:t xml:space="preserve"> előtti és a 86-os főút közötti rész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Evangélikus templom, Bartók Béla utca 44.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Jókai és Bartók </w:t>
            </w:r>
            <w:proofErr w:type="gramStart"/>
            <w:r w:rsidRPr="00223278">
              <w:rPr>
                <w:lang w:eastAsia="hu-HU"/>
              </w:rPr>
              <w:t>utca kereszteződés</w:t>
            </w:r>
            <w:proofErr w:type="gramEnd"/>
            <w:r w:rsidRPr="00223278">
              <w:rPr>
                <w:lang w:eastAsia="hu-HU"/>
              </w:rPr>
              <w:t>, templom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Művelődési Ház, Bartók Béla utca 55.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Főtér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Vámoscsalád felől 86. sz. főút, Petőfi S. 78.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bevezető út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Posta, Széchenyi István utca 1.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Honvéd utca - Széchenyi </w:t>
            </w:r>
            <w:proofErr w:type="gramStart"/>
            <w:r w:rsidRPr="00223278">
              <w:rPr>
                <w:lang w:eastAsia="hu-HU"/>
              </w:rPr>
              <w:t>utca kereszteződés</w:t>
            </w:r>
            <w:proofErr w:type="gramEnd"/>
            <w:r w:rsidRPr="00223278">
              <w:rPr>
                <w:lang w:eastAsia="hu-HU"/>
              </w:rPr>
              <w:t>, Posta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Vasútállomás, Ady Endre utca 4.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Ady Endre utca és Jókai </w:t>
            </w:r>
            <w:proofErr w:type="gramStart"/>
            <w:r w:rsidRPr="00223278">
              <w:rPr>
                <w:lang w:eastAsia="hu-HU"/>
              </w:rPr>
              <w:t>utca kereszteződés</w:t>
            </w:r>
            <w:proofErr w:type="gramEnd"/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Takarékszövetkezet, Petőfi Sándor utca 50.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Petőfi utca 63/</w:t>
            </w:r>
            <w:proofErr w:type="gramStart"/>
            <w:r w:rsidRPr="00223278">
              <w:rPr>
                <w:lang w:eastAsia="hu-HU"/>
              </w:rPr>
              <w:t>a</w:t>
            </w:r>
            <w:proofErr w:type="gramEnd"/>
            <w:r w:rsidRPr="00223278">
              <w:rPr>
                <w:lang w:eastAsia="hu-HU"/>
              </w:rPr>
              <w:t xml:space="preserve"> és 86-os főút </w:t>
            </w:r>
            <w:r w:rsidR="00223278" w:rsidRPr="00223278">
              <w:rPr>
                <w:lang w:eastAsia="hu-HU"/>
              </w:rPr>
              <w:t>11.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Répcelaki</w:t>
            </w:r>
            <w:r>
              <w:rPr>
                <w:lang w:eastAsia="hu-HU"/>
              </w:rPr>
              <w:t xml:space="preserve"> Közös Önkormányzati </w:t>
            </w:r>
            <w:r w:rsidR="00D9476C" w:rsidRPr="00223278">
              <w:rPr>
                <w:lang w:eastAsia="hu-HU"/>
              </w:rPr>
              <w:t>Hivatal, Bartók Béla utca 38.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Hivatal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Petőfi – Bartók kereszteződés, Petőfi u. 46.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Kereszteződés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Temető utca és az Ipari parkba vezető 084/10 </w:t>
            </w:r>
            <w:proofErr w:type="spellStart"/>
            <w:r w:rsidRPr="00223278">
              <w:rPr>
                <w:lang w:eastAsia="hu-HU"/>
              </w:rPr>
              <w:t>hrsz-ú</w:t>
            </w:r>
            <w:proofErr w:type="spellEnd"/>
            <w:r w:rsidR="00D9476C">
              <w:rPr>
                <w:lang w:eastAsia="hu-HU"/>
              </w:rPr>
              <w:t xml:space="preserve"> </w:t>
            </w:r>
            <w:r w:rsidR="00D9476C" w:rsidRPr="00223278">
              <w:rPr>
                <w:lang w:eastAsia="hu-HU"/>
              </w:rPr>
              <w:t>közút kereszteződése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Kereszteződés</w:t>
            </w:r>
          </w:p>
        </w:tc>
      </w:tr>
    </w:tbl>
    <w:p w:rsidR="00D9476C" w:rsidRDefault="00D9476C">
      <w:pPr>
        <w:spacing w:after="0" w:line="240" w:lineRule="auto"/>
        <w:jc w:val="left"/>
        <w:rPr>
          <w:rFonts w:eastAsia="Times New Roman" w:cs="Times New Roman"/>
          <w:b/>
          <w:bCs/>
          <w:kern w:val="2"/>
          <w:sz w:val="22"/>
          <w:szCs w:val="48"/>
          <w:lang w:eastAsia="hu-HU"/>
        </w:rPr>
      </w:pPr>
      <w:r>
        <w:br w:type="page"/>
      </w:r>
    </w:p>
    <w:p w:rsidR="0045789E" w:rsidRDefault="00CE3645">
      <w:pPr>
        <w:pStyle w:val="Cmsor1"/>
      </w:pPr>
      <w:r>
        <w:lastRenderedPageBreak/>
        <w:t>Az adatkezelés célja</w:t>
      </w:r>
    </w:p>
    <w:p w:rsidR="0045789E" w:rsidRDefault="00CE3645" w:rsidP="00D9476C">
      <w:r>
        <w:t>A kamerás m</w:t>
      </w:r>
      <w:r w:rsidR="00D9476C">
        <w:t>egfigyelés alkalmazásának célja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közbiztonság erősítése, a közterület általános használati szabályainak biztosítása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Térfigyelő rendszer által ellenőrzött területen található vagyon megóvása, felügyelete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rendőrség bűnüldöző munkájának támogatása, a két szervezet közötti együttműködés erősítése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lakosság, a településre belépők, a települést meglátogatók vagy igénybe vevők biztonságérzetének növelése, a jogsértések visszaszorítása.</w:t>
      </w:r>
    </w:p>
    <w:p w:rsidR="0045789E" w:rsidRDefault="00CE3645">
      <w:pPr>
        <w:pStyle w:val="Cmsor1"/>
      </w:pPr>
      <w:r>
        <w:t>A kezelt adatok köre</w:t>
      </w:r>
    </w:p>
    <w:p w:rsidR="0045789E" w:rsidRDefault="00CE3645" w:rsidP="009B1AD1">
      <w:r>
        <w:t xml:space="preserve">A felvételeken </w:t>
      </w:r>
      <w:r w:rsidR="009B1AD1">
        <w:t xml:space="preserve">rögzítésre kerül a </w:t>
      </w:r>
      <w:r w:rsidR="00D9476C">
        <w:t xml:space="preserve">megfigyelt területre </w:t>
      </w:r>
      <w:r w:rsidR="009B1AD1">
        <w:t xml:space="preserve">belépő </w:t>
      </w:r>
      <w:r w:rsidR="009B1AD1" w:rsidRPr="009B1AD1">
        <w:t>személyek képmása</w:t>
      </w:r>
      <w:r w:rsidR="00D9476C">
        <w:t>, valamint a területen áthaladó gépjárművek forgalmi rendszáma,</w:t>
      </w:r>
      <w:r w:rsidR="009B1AD1" w:rsidRPr="009B1AD1">
        <w:t xml:space="preserve"> </w:t>
      </w:r>
      <w:r w:rsidR="009B1AD1">
        <w:t>amely</w:t>
      </w:r>
      <w:r w:rsidR="00D9476C">
        <w:t>ek</w:t>
      </w:r>
      <w:r w:rsidR="009B1AD1">
        <w:t xml:space="preserve"> alapján </w:t>
      </w:r>
      <w:r>
        <w:t>felismerhető</w:t>
      </w:r>
      <w:r w:rsidR="009B1AD1">
        <w:t xml:space="preserve">k, utólag is </w:t>
      </w:r>
      <w:r w:rsidR="00D9476C">
        <w:t>be</w:t>
      </w:r>
      <w:r w:rsidR="009B1AD1">
        <w:t>azonosítható</w:t>
      </w:r>
      <w:r>
        <w:t>k</w:t>
      </w:r>
      <w:r w:rsidR="009B1AD1">
        <w:t>.</w:t>
      </w:r>
    </w:p>
    <w:p w:rsidR="0045789E" w:rsidRDefault="00CE3645">
      <w:pPr>
        <w:pStyle w:val="Cmsor1"/>
      </w:pPr>
      <w:r>
        <w:t>Az adatok törlése</w:t>
      </w:r>
    </w:p>
    <w:p w:rsidR="0045789E" w:rsidRDefault="00CE3645">
      <w:r>
        <w:t xml:space="preserve">A rögzített felvételeket </w:t>
      </w:r>
      <w:r w:rsidR="00D9476C">
        <w:t>5</w:t>
      </w:r>
      <w:r>
        <w:t xml:space="preserve"> nap elteltével automatikusan töröljük a </w:t>
      </w:r>
      <w:r w:rsidR="00D9476C">
        <w:t>tér</w:t>
      </w:r>
      <w:r>
        <w:t>figyelő rendszerből.</w:t>
      </w:r>
    </w:p>
    <w:p w:rsidR="0045789E" w:rsidRDefault="00CE3645">
      <w:pPr>
        <w:pStyle w:val="Cmsor1"/>
      </w:pPr>
      <w:r>
        <w:t>Az adatkezelés biztonsága</w:t>
      </w:r>
    </w:p>
    <w:p w:rsidR="0045789E" w:rsidRDefault="00D9476C">
      <w:pPr>
        <w:rPr>
          <w:lang w:eastAsia="hu-HU"/>
        </w:rPr>
      </w:pPr>
      <w:r>
        <w:rPr>
          <w:lang w:eastAsia="hu-HU"/>
        </w:rPr>
        <w:t xml:space="preserve">A </w:t>
      </w:r>
      <w:r w:rsidR="004B41C0">
        <w:rPr>
          <w:lang w:eastAsia="hu-HU"/>
        </w:rPr>
        <w:t xml:space="preserve">térfigyelő rendszer központi, rögzítést végző berendezéséhez, valamint a </w:t>
      </w:r>
      <w:r w:rsidR="00CE3645">
        <w:rPr>
          <w:lang w:eastAsia="hu-HU"/>
        </w:rPr>
        <w:t xml:space="preserve">rögzített felvételek tartalmához </w:t>
      </w:r>
      <w:r w:rsidR="00770A45">
        <w:rPr>
          <w:lang w:eastAsia="hu-HU"/>
        </w:rPr>
        <w:t xml:space="preserve">a </w:t>
      </w:r>
      <w:r w:rsidR="004B41C0">
        <w:rPr>
          <w:lang w:eastAsia="hu-HU"/>
        </w:rPr>
        <w:t xml:space="preserve">rendőrség e feladat ellátásával </w:t>
      </w:r>
      <w:r w:rsidR="00770A45">
        <w:rPr>
          <w:lang w:eastAsia="hu-HU"/>
        </w:rPr>
        <w:t xml:space="preserve">megbízott </w:t>
      </w:r>
      <w:r w:rsidR="004B41C0">
        <w:rPr>
          <w:lang w:eastAsia="hu-HU"/>
        </w:rPr>
        <w:t xml:space="preserve">képviselői </w:t>
      </w:r>
      <w:r w:rsidR="00CE3645">
        <w:rPr>
          <w:lang w:eastAsia="hu-HU"/>
        </w:rPr>
        <w:t>férhetnek hozzá. A rendszerhez történő hozzáférés számukra is csak megfelelő azonosítást és hitelesítést követően engedélyezett, amelynek segítségével megállapítható, hogy az adatokhoz ki és mikor fért hozzá, mivel a rendszer a bejelentkezéseket naplózza.</w:t>
      </w:r>
    </w:p>
    <w:p w:rsidR="0045789E" w:rsidRDefault="00CE3645">
      <w:pPr>
        <w:pStyle w:val="Cmsor1"/>
      </w:pPr>
      <w:r>
        <w:t>Az Adatkezelő adatai</w:t>
      </w:r>
    </w:p>
    <w:tbl>
      <w:tblPr>
        <w:tblStyle w:val="Rcsostblzat"/>
        <w:tblW w:w="5000" w:type="pct"/>
        <w:tblLook w:val="04A0"/>
      </w:tblPr>
      <w:tblGrid>
        <w:gridCol w:w="3277"/>
        <w:gridCol w:w="6011"/>
      </w:tblGrid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rPr>
                <w:b/>
              </w:rPr>
              <w:t>Az Adatkezelő neve:</w:t>
            </w:r>
          </w:p>
        </w:tc>
        <w:tc>
          <w:tcPr>
            <w:tcW w:w="3236" w:type="pct"/>
          </w:tcPr>
          <w:p w:rsidR="00770A45" w:rsidRDefault="00755B03" w:rsidP="006A46F1">
            <w:pPr>
              <w:pStyle w:val="Nincstrkz"/>
            </w:pPr>
            <w:r>
              <w:t>Répcelak Város Önkormányzata</w:t>
            </w:r>
          </w:p>
        </w:tc>
      </w:tr>
      <w:tr w:rsidR="00770A45" w:rsidTr="00770A45">
        <w:tc>
          <w:tcPr>
            <w:tcW w:w="5000" w:type="pct"/>
            <w:gridSpan w:val="2"/>
          </w:tcPr>
          <w:p w:rsidR="00770A45" w:rsidRDefault="00770A45" w:rsidP="006A46F1">
            <w:pPr>
              <w:pStyle w:val="Nincstrkz"/>
            </w:pPr>
            <w:r>
              <w:rPr>
                <w:b/>
              </w:rPr>
              <w:t>Elérhetőségei: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Postai cím:</w:t>
            </w:r>
          </w:p>
        </w:tc>
        <w:tc>
          <w:tcPr>
            <w:tcW w:w="3236" w:type="pct"/>
          </w:tcPr>
          <w:p w:rsidR="00770A45" w:rsidRDefault="004B41C0" w:rsidP="006A46F1">
            <w:pPr>
              <w:pStyle w:val="Nincstrkz"/>
            </w:pPr>
            <w:r w:rsidRPr="004B41C0">
              <w:t>9653 Répcelak, Bartók Béla u. 38.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Email cím:</w:t>
            </w:r>
          </w:p>
        </w:tc>
        <w:tc>
          <w:tcPr>
            <w:tcW w:w="3236" w:type="pct"/>
          </w:tcPr>
          <w:p w:rsidR="00770A45" w:rsidRPr="00A53310" w:rsidRDefault="0075526A" w:rsidP="006A46F1">
            <w:pPr>
              <w:pStyle w:val="Nincstrkz"/>
              <w:rPr>
                <w:rStyle w:val="Internet-hivatkozs"/>
                <w:color w:val="00000A"/>
                <w:u w:val="none"/>
              </w:rPr>
            </w:pPr>
            <w:r w:rsidRPr="00A53310">
              <w:rPr>
                <w:rStyle w:val="Internet-hivatkozs"/>
                <w:color w:val="00000A"/>
                <w:u w:val="none"/>
              </w:rPr>
              <w:t>onkormanyzat@repcenet.hu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Telefonszám:</w:t>
            </w:r>
          </w:p>
        </w:tc>
        <w:tc>
          <w:tcPr>
            <w:tcW w:w="3236" w:type="pct"/>
          </w:tcPr>
          <w:p w:rsidR="00770A45" w:rsidRDefault="0075526A" w:rsidP="006A46F1">
            <w:pPr>
              <w:pStyle w:val="Nincstrkz"/>
            </w:pPr>
            <w:r>
              <w:t>06-95/370-101</w:t>
            </w:r>
          </w:p>
        </w:tc>
      </w:tr>
      <w:tr w:rsidR="00755B03" w:rsidTr="00770A45">
        <w:tc>
          <w:tcPr>
            <w:tcW w:w="1764" w:type="pct"/>
          </w:tcPr>
          <w:p w:rsidR="00755B03" w:rsidRDefault="00755B03" w:rsidP="006A46F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térfigyelő rendszer üzemeltetője (Adatfeldo</w:t>
            </w:r>
            <w:r w:rsidR="00A03977">
              <w:rPr>
                <w:b/>
                <w:bCs/>
              </w:rPr>
              <w:t>l</w:t>
            </w:r>
            <w:r>
              <w:rPr>
                <w:b/>
                <w:bCs/>
              </w:rPr>
              <w:t>gozó) megnevezése:</w:t>
            </w:r>
          </w:p>
        </w:tc>
        <w:tc>
          <w:tcPr>
            <w:tcW w:w="3236" w:type="pct"/>
          </w:tcPr>
          <w:p w:rsidR="00755B03" w:rsidRDefault="004B41C0" w:rsidP="006A46F1">
            <w:pPr>
              <w:pStyle w:val="Nincstrkz"/>
            </w:pPr>
            <w:r w:rsidRPr="004B41C0">
              <w:t>Vas Megyei Rendőr-főkapitányság</w:t>
            </w:r>
          </w:p>
        </w:tc>
      </w:tr>
      <w:tr w:rsidR="00755B03" w:rsidTr="00770A45">
        <w:tc>
          <w:tcPr>
            <w:tcW w:w="1764" w:type="pct"/>
          </w:tcPr>
          <w:p w:rsidR="00755B03" w:rsidRPr="004B41C0" w:rsidRDefault="004B41C0" w:rsidP="006A46F1">
            <w:pPr>
              <w:pStyle w:val="Nincstrkz"/>
              <w:rPr>
                <w:bCs/>
              </w:rPr>
            </w:pPr>
            <w:r w:rsidRPr="004B41C0">
              <w:rPr>
                <w:bCs/>
              </w:rPr>
              <w:t>Székhelye</w:t>
            </w:r>
            <w:r w:rsidR="00755B03" w:rsidRPr="004B41C0">
              <w:rPr>
                <w:bCs/>
              </w:rPr>
              <w:t>:</w:t>
            </w:r>
          </w:p>
        </w:tc>
        <w:tc>
          <w:tcPr>
            <w:tcW w:w="3236" w:type="pct"/>
          </w:tcPr>
          <w:p w:rsidR="00755B03" w:rsidRDefault="004B41C0" w:rsidP="006A46F1">
            <w:pPr>
              <w:pStyle w:val="Nincstrkz"/>
            </w:pPr>
            <w:r w:rsidRPr="004B41C0">
              <w:t>9700 Szombathely, Petőfi Sándor u. 1/C.</w:t>
            </w:r>
          </w:p>
        </w:tc>
      </w:tr>
    </w:tbl>
    <w:p w:rsidR="0045789E" w:rsidRDefault="0045789E">
      <w:pPr>
        <w:rPr>
          <w:rStyle w:val="Cmsor1Char"/>
          <w:rFonts w:eastAsiaTheme="minorHAnsi"/>
        </w:rPr>
      </w:pPr>
    </w:p>
    <w:p w:rsidR="0045789E" w:rsidRPr="00A03977" w:rsidRDefault="00CE3645">
      <w:pPr>
        <w:rPr>
          <w:rStyle w:val="Cmsor1Char"/>
          <w:rFonts w:eastAsiaTheme="minorHAnsi"/>
          <w:sz w:val="24"/>
          <w:szCs w:val="24"/>
        </w:rPr>
      </w:pPr>
      <w:r w:rsidRPr="00A03977">
        <w:rPr>
          <w:rStyle w:val="Cmsor1Char"/>
          <w:rFonts w:eastAsiaTheme="minorHAnsi"/>
          <w:sz w:val="24"/>
          <w:szCs w:val="24"/>
        </w:rPr>
        <w:t>Az Ön jogai</w:t>
      </w:r>
    </w:p>
    <w:p w:rsidR="0045789E" w:rsidRDefault="00CE3645">
      <w:pPr>
        <w:rPr>
          <w:lang w:eastAsia="hu-HU"/>
        </w:rPr>
      </w:pPr>
      <w:r>
        <w:rPr>
          <w:b/>
        </w:rPr>
        <w:t>Tájékoztatást kérhet</w:t>
      </w:r>
      <w:r>
        <w:t xml:space="preserve"> bármikor Tőlünk személyes adatai kezelésével kapcsolatban fenti elérhetőségeinken! </w:t>
      </w:r>
      <w:r>
        <w:rPr>
          <w:lang w:eastAsia="hu-HU"/>
        </w:rPr>
        <w:t xml:space="preserve">Amennyiben olyan kérdése merül fel, amely jelen adatkezelési tájékoztatónk alapján nem egyértelmű, kérjük, hogy vegye fel a kapcsolatot Velünk és megválaszoljuk kérdését. Törekszünk arra, hogy minél gyorsabban válaszoljunk Önnek, viszont amennyiben kérdése megfelelő megválaszolása több időt vesz igénybe, akkor legfeljebb </w:t>
      </w:r>
      <w:r w:rsidR="00976752">
        <w:rPr>
          <w:lang w:eastAsia="hu-HU"/>
        </w:rPr>
        <w:t>1</w:t>
      </w:r>
      <w:r>
        <w:rPr>
          <w:lang w:eastAsia="hu-HU"/>
        </w:rPr>
        <w:t>5 napon belül vállaljuk a válaszadás teljesítését.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Amennyiben jogos érdekét a felvétel rögzítése érinti, a rögzítésétől számított </w:t>
      </w:r>
      <w:r w:rsidR="00976752">
        <w:rPr>
          <w:lang w:eastAsia="hu-HU"/>
        </w:rPr>
        <w:t>5</w:t>
      </w:r>
      <w:r>
        <w:rPr>
          <w:lang w:eastAsia="hu-HU"/>
        </w:rPr>
        <w:t xml:space="preserve"> munkanapon belül kérheti, hogy az adatot ne töröljük le, illetve arról másolat készítését (például hatósági eljárásban történő felhasználása céljából). Ezáltal biztosítjuk az adatokhoz történő jogszerű </w:t>
      </w:r>
      <w:r>
        <w:rPr>
          <w:b/>
          <w:lang w:eastAsia="hu-HU"/>
        </w:rPr>
        <w:t>hozzáférés</w:t>
      </w:r>
      <w:r>
        <w:rPr>
          <w:lang w:eastAsia="hu-HU"/>
        </w:rPr>
        <w:t xml:space="preserve">ét, illetve az adatok </w:t>
      </w:r>
      <w:r>
        <w:rPr>
          <w:b/>
          <w:lang w:eastAsia="hu-HU"/>
        </w:rPr>
        <w:t>hordozhatóság</w:t>
      </w:r>
      <w:r>
        <w:rPr>
          <w:lang w:eastAsia="hu-HU"/>
        </w:rPr>
        <w:t>át az Ön számára.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 rögzített felvételek tárolására a törvényi előírások értelmében </w:t>
      </w:r>
      <w:r w:rsidR="00976752">
        <w:rPr>
          <w:lang w:eastAsia="hu-HU"/>
        </w:rPr>
        <w:t>5</w:t>
      </w:r>
      <w:r>
        <w:rPr>
          <w:lang w:eastAsia="hu-HU"/>
        </w:rPr>
        <w:t xml:space="preserve"> napig jogosultak vagyunk, azt követően azokat töröljük </w:t>
      </w:r>
      <w:r w:rsidR="00976752">
        <w:rPr>
          <w:lang w:eastAsia="hu-HU"/>
        </w:rPr>
        <w:t xml:space="preserve">térfigyelő </w:t>
      </w:r>
      <w:r>
        <w:rPr>
          <w:lang w:eastAsia="hu-HU"/>
        </w:rPr>
        <w:t xml:space="preserve">rendszerünkből, így biztosítva az Ön személyes adatai </w:t>
      </w:r>
      <w:r>
        <w:rPr>
          <w:b/>
          <w:lang w:eastAsia="hu-HU"/>
        </w:rPr>
        <w:t>törléséhez, elfeledtetéshez</w:t>
      </w:r>
      <w:r>
        <w:rPr>
          <w:lang w:eastAsia="hu-HU"/>
        </w:rPr>
        <w:t xml:space="preserve"> fűződő jogait.</w:t>
      </w:r>
    </w:p>
    <w:p w:rsidR="0045789E" w:rsidRDefault="00CE3645">
      <w:pPr>
        <w:pStyle w:val="Cmsor1"/>
      </w:pPr>
      <w:r>
        <w:t>Az adatok továbbítása</w:t>
      </w:r>
    </w:p>
    <w:p w:rsidR="00755B03" w:rsidRDefault="00CE3645" w:rsidP="00755B03">
      <w:pPr>
        <w:rPr>
          <w:lang w:eastAsia="hu-HU"/>
        </w:rPr>
      </w:pPr>
      <w:r>
        <w:rPr>
          <w:lang w:eastAsia="hu-HU"/>
        </w:rPr>
        <w:lastRenderedPageBreak/>
        <w:t xml:space="preserve">A </w:t>
      </w:r>
      <w:r w:rsidR="00976752">
        <w:rPr>
          <w:lang w:eastAsia="hu-HU"/>
        </w:rPr>
        <w:t>tér</w:t>
      </w:r>
      <w:r>
        <w:rPr>
          <w:lang w:eastAsia="hu-HU"/>
        </w:rPr>
        <w:t xml:space="preserve">figyelő rendszerben rögzített felvételeket jogosulatlanok számára nem továbbítjuk; </w:t>
      </w:r>
      <w:r w:rsidR="00755B03">
        <w:rPr>
          <w:lang w:eastAsia="hu-HU"/>
        </w:rPr>
        <w:t>azok</w:t>
      </w:r>
      <w:r>
        <w:rPr>
          <w:lang w:eastAsia="hu-HU"/>
        </w:rPr>
        <w:t xml:space="preserve"> kizárólag </w:t>
      </w:r>
      <w:r w:rsidR="00755B03">
        <w:rPr>
          <w:lang w:eastAsia="hu-HU"/>
        </w:rPr>
        <w:t>jogszabályban meghatározott esetekben, mint például bűncselekmény, szabálysértés vagy a közlekedés szabályainak megsértése miatt indult büntető-, szabálysértési vagy más hatósági eljárás során, körözött személy vagy tárgy azonosítása érdekében, a rendőri intézkedés jogszerűségének közigazgatási eljárásban történő vizsgálata céljából vagy az érintett személy jogainak gyakorlása érdekében használhatók fel. E célból az ügyben eljáró hatóság – rendőrség, ügyészség, bíróság, stb. – hivatalos kérésére a rögzített felvételeket továbbíthatjuk.</w:t>
      </w:r>
    </w:p>
    <w:p w:rsidR="0045789E" w:rsidRDefault="00CE3645">
      <w:pPr>
        <w:pStyle w:val="Cmsor1"/>
      </w:pPr>
      <w:r>
        <w:t>Panaszkezelés és további jogérvényesítési lehetőségek:</w:t>
      </w:r>
    </w:p>
    <w:p w:rsidR="0045789E" w:rsidRDefault="00CE3645">
      <w:r>
        <w:t xml:space="preserve">Mindent tőlünk telhetőt megteszünk annak érdekében, hogy a személyes adatok kezelése a jogszabályoknak megfelelően történjék. Amennyiben úgy érzi, hogy nem feleltünk meg ennek, </w:t>
      </w:r>
      <w:proofErr w:type="gramStart"/>
      <w:r>
        <w:t>kérjük</w:t>
      </w:r>
      <w:proofErr w:type="gramEnd"/>
      <w:r>
        <w:t xml:space="preserve"> jelezze fenti elérhetőségeinken.</w:t>
      </w:r>
    </w:p>
    <w:p w:rsidR="0045789E" w:rsidRDefault="00CE3645"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tbl>
      <w:tblPr>
        <w:tblStyle w:val="Rcsostblzat"/>
        <w:tblW w:w="9074" w:type="dxa"/>
        <w:tblLook w:val="04A0"/>
      </w:tblPr>
      <w:tblGrid>
        <w:gridCol w:w="2491"/>
        <w:gridCol w:w="6583"/>
      </w:tblGrid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Hivatalos név: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>Nemzeti Adatvédelmi és Információszabadság Hatóság (NAIH)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Postai cím: 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>1125 Budapest, Szilágyi Erzsébet fasor 22/c.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 xml:space="preserve"> +3613911400 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663C9D">
            <w:pPr>
              <w:pStyle w:val="Nincstrkz"/>
            </w:pPr>
            <w:hyperlink r:id="rId5">
              <w:r w:rsidR="00CE3645">
                <w:rPr>
                  <w:rStyle w:val="Internet-hivatkozs"/>
                  <w:color w:val="00000A"/>
                  <w:u w:val="none"/>
                </w:rPr>
                <w:t>ugyfelszolgalat@naih.hu</w:t>
              </w:r>
            </w:hyperlink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Weboldal: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663C9D">
            <w:pPr>
              <w:pStyle w:val="Nincstrkz"/>
            </w:pPr>
            <w:hyperlink r:id="rId6">
              <w:r w:rsidR="00CE3645">
                <w:rPr>
                  <w:rStyle w:val="Internet-hivatkozs"/>
                  <w:color w:val="00000A"/>
                  <w:u w:val="none"/>
                </w:rPr>
                <w:t>www.naih.hu</w:t>
              </w:r>
            </w:hyperlink>
          </w:p>
        </w:tc>
      </w:tr>
    </w:tbl>
    <w:p w:rsidR="0045789E" w:rsidRDefault="00CE3645">
      <w:pPr>
        <w:pStyle w:val="Cmsor1"/>
      </w:pPr>
      <w:r>
        <w:rPr>
          <w:rStyle w:val="Finomkiemels"/>
          <w:b/>
          <w:iCs w:val="0"/>
        </w:rPr>
        <w:t>Alkalmazott jogszabályok</w:t>
      </w:r>
    </w:p>
    <w:p w:rsidR="0045789E" w:rsidRDefault="00CE3645">
      <w:r>
        <w:t>Kötelezettséget vállalunk arra, hogy a személyes adatok kezelését a mindenkori hatályos, különösen pedig az alábbiakban felsorolt jogszabályi előírásoknak megfelelően végezzük:</w:t>
      </w:r>
    </w:p>
    <w:p w:rsidR="00755B03" w:rsidRDefault="00CE3645">
      <w:pPr>
        <w:pStyle w:val="Listaszerbekezds"/>
        <w:numPr>
          <w:ilvl w:val="0"/>
          <w:numId w:val="2"/>
        </w:numPr>
      </w:pPr>
      <w:r>
        <w:t xml:space="preserve">a </w:t>
      </w:r>
      <w:r w:rsidR="00A03977">
        <w:t>Rendőrségről szóló 1994. évi XXXIV. törvény („</w:t>
      </w:r>
      <w:proofErr w:type="spellStart"/>
      <w:r w:rsidR="00A03977">
        <w:t>Rtv</w:t>
      </w:r>
      <w:proofErr w:type="spellEnd"/>
      <w:r w:rsidR="00A03977">
        <w:t>.”),</w:t>
      </w:r>
    </w:p>
    <w:p w:rsidR="00A03977" w:rsidRDefault="00CE3645">
      <w:pPr>
        <w:pStyle w:val="Listaszerbekezds"/>
        <w:numPr>
          <w:ilvl w:val="0"/>
          <w:numId w:val="2"/>
        </w:numPr>
      </w:pPr>
      <w: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(GDPR: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), vagy más néven: általános adatvédelmi rendelet, </w:t>
      </w:r>
    </w:p>
    <w:p w:rsidR="0045789E" w:rsidRDefault="00CE3645">
      <w:pPr>
        <w:pStyle w:val="Listaszerbekezds"/>
        <w:numPr>
          <w:ilvl w:val="0"/>
          <w:numId w:val="2"/>
        </w:numPr>
      </w:pPr>
      <w:r>
        <w:t>az információs önrendelkezési jogról és információszabadságról szóló 2011. évi CXII. törvény (</w:t>
      </w:r>
      <w:proofErr w:type="spellStart"/>
      <w:r>
        <w:t>Info</w:t>
      </w:r>
      <w:proofErr w:type="spellEnd"/>
      <w:r w:rsidR="00770A45">
        <w:t xml:space="preserve"> </w:t>
      </w:r>
      <w:r w:rsidR="00A03977">
        <w:t>tv.),</w:t>
      </w:r>
    </w:p>
    <w:p w:rsidR="00755B03" w:rsidRDefault="00755B03" w:rsidP="00755B03">
      <w:pPr>
        <w:pStyle w:val="Listaszerbekezds"/>
        <w:numPr>
          <w:ilvl w:val="0"/>
          <w:numId w:val="2"/>
        </w:numPr>
      </w:pPr>
      <w:r>
        <w:t>a Polgári Törvénykönyvről szóló 2013. évi V. törvény („Ptk.”),</w:t>
      </w:r>
    </w:p>
    <w:p w:rsidR="00755B03" w:rsidRDefault="00755B03" w:rsidP="00A03977">
      <w:pPr>
        <w:pStyle w:val="Listaszerbekezds"/>
        <w:numPr>
          <w:ilvl w:val="0"/>
          <w:numId w:val="2"/>
        </w:numPr>
      </w:pPr>
      <w:r>
        <w:t>a Büntető Törvénykönyvről szóló 2012. évi C. törvény („Btk.”).</w:t>
      </w:r>
    </w:p>
    <w:sectPr w:rsidR="00755B03" w:rsidSect="00663C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E1"/>
    <w:multiLevelType w:val="hybridMultilevel"/>
    <w:tmpl w:val="02421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19C"/>
    <w:multiLevelType w:val="multilevel"/>
    <w:tmpl w:val="74766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09726A"/>
    <w:multiLevelType w:val="multilevel"/>
    <w:tmpl w:val="5458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6F9"/>
    <w:multiLevelType w:val="multilevel"/>
    <w:tmpl w:val="9B4C2478"/>
    <w:lvl w:ilvl="0">
      <w:start w:val="1"/>
      <w:numFmt w:val="bullet"/>
      <w:lvlText w:val="•"/>
      <w:lvlJc w:val="left"/>
      <w:pPr>
        <w:ind w:left="428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4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5789E"/>
    <w:rsid w:val="00223278"/>
    <w:rsid w:val="00294FB7"/>
    <w:rsid w:val="003062EE"/>
    <w:rsid w:val="0045789E"/>
    <w:rsid w:val="004B41C0"/>
    <w:rsid w:val="004B5853"/>
    <w:rsid w:val="00663C9D"/>
    <w:rsid w:val="00711408"/>
    <w:rsid w:val="007367D7"/>
    <w:rsid w:val="0075526A"/>
    <w:rsid w:val="00755B03"/>
    <w:rsid w:val="00770A45"/>
    <w:rsid w:val="007F0E65"/>
    <w:rsid w:val="008E104D"/>
    <w:rsid w:val="008F6F13"/>
    <w:rsid w:val="00976752"/>
    <w:rsid w:val="009B1AD1"/>
    <w:rsid w:val="00A03977"/>
    <w:rsid w:val="00A53310"/>
    <w:rsid w:val="00AF4E1E"/>
    <w:rsid w:val="00CE3645"/>
    <w:rsid w:val="00CF68E0"/>
    <w:rsid w:val="00D9476C"/>
    <w:rsid w:val="00FB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6D7"/>
    <w:pPr>
      <w:spacing w:after="160" w:line="259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3706D7"/>
    <w:pPr>
      <w:spacing w:before="240" w:after="240" w:line="240" w:lineRule="auto"/>
      <w:jc w:val="left"/>
      <w:outlineLvl w:val="0"/>
    </w:pPr>
    <w:rPr>
      <w:rFonts w:eastAsia="Times New Roman" w:cs="Times New Roman"/>
      <w:b/>
      <w:bCs/>
      <w:kern w:val="2"/>
      <w:sz w:val="22"/>
      <w:szCs w:val="48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84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706D7"/>
    <w:rPr>
      <w:rFonts w:ascii="Times New Roman" w:eastAsia="Times New Roman" w:hAnsi="Times New Roman" w:cs="Times New Roman"/>
      <w:b/>
      <w:bCs/>
      <w:kern w:val="2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4767A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84767A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84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84767A"/>
    <w:rPr>
      <w:b/>
      <w:i w:val="0"/>
      <w:iCs/>
      <w:color w:val="00000A"/>
    </w:rPr>
  </w:style>
  <w:style w:type="character" w:customStyle="1" w:styleId="CmChar">
    <w:name w:val="Cím Char"/>
    <w:basedOn w:val="Bekezdsalapbettpusa"/>
    <w:link w:val="Cm"/>
    <w:uiPriority w:val="10"/>
    <w:qFormat/>
    <w:rsid w:val="00B34C08"/>
    <w:rPr>
      <w:rFonts w:ascii="Times New Roman" w:eastAsiaTheme="majorEastAsia" w:hAnsi="Times New Roman" w:cstheme="majorBidi"/>
      <w:b/>
      <w:spacing w:val="-10"/>
      <w:kern w:val="2"/>
      <w:sz w:val="56"/>
      <w:szCs w:val="56"/>
    </w:rPr>
  </w:style>
  <w:style w:type="character" w:styleId="Kiemels2">
    <w:name w:val="Strong"/>
    <w:basedOn w:val="Bekezdsalapbettpusa"/>
    <w:uiPriority w:val="22"/>
    <w:qFormat/>
    <w:rsid w:val="0094472E"/>
    <w:rPr>
      <w:rFonts w:ascii="Times New Roman" w:hAnsi="Times New Roman"/>
      <w:b/>
      <w:bCs/>
      <w:sz w:val="28"/>
    </w:rPr>
  </w:style>
  <w:style w:type="character" w:customStyle="1" w:styleId="ListLabel1">
    <w:name w:val="ListLabel 1"/>
    <w:qFormat/>
    <w:rsid w:val="00663C9D"/>
    <w:rPr>
      <w:rFonts w:cs="Courier New"/>
    </w:rPr>
  </w:style>
  <w:style w:type="character" w:customStyle="1" w:styleId="ListLabel2">
    <w:name w:val="ListLabel 2"/>
    <w:qFormat/>
    <w:rsid w:val="00663C9D"/>
    <w:rPr>
      <w:rFonts w:cs="Courier New"/>
    </w:rPr>
  </w:style>
  <w:style w:type="character" w:customStyle="1" w:styleId="ListLabel3">
    <w:name w:val="ListLabel 3"/>
    <w:qFormat/>
    <w:rsid w:val="00663C9D"/>
    <w:rPr>
      <w:rFonts w:cs="Courier New"/>
    </w:rPr>
  </w:style>
  <w:style w:type="character" w:customStyle="1" w:styleId="ListLabel4">
    <w:name w:val="ListLabel 4"/>
    <w:qFormat/>
    <w:rsid w:val="00663C9D"/>
    <w:rPr>
      <w:rFonts w:cs="Courier New"/>
    </w:rPr>
  </w:style>
  <w:style w:type="character" w:customStyle="1" w:styleId="ListLabel5">
    <w:name w:val="ListLabel 5"/>
    <w:qFormat/>
    <w:rsid w:val="00663C9D"/>
    <w:rPr>
      <w:rFonts w:cs="Courier New"/>
    </w:rPr>
  </w:style>
  <w:style w:type="character" w:customStyle="1" w:styleId="ListLabel6">
    <w:name w:val="ListLabel 6"/>
    <w:qFormat/>
    <w:rsid w:val="00663C9D"/>
    <w:rPr>
      <w:rFonts w:cs="Courier New"/>
    </w:rPr>
  </w:style>
  <w:style w:type="character" w:customStyle="1" w:styleId="ListLabel7">
    <w:name w:val="ListLabel 7"/>
    <w:qFormat/>
    <w:rsid w:val="00663C9D"/>
    <w:rPr>
      <w:rFonts w:eastAsia="Calibri" w:cs="Times New Roman"/>
    </w:rPr>
  </w:style>
  <w:style w:type="character" w:customStyle="1" w:styleId="ListLabel8">
    <w:name w:val="ListLabel 8"/>
    <w:qFormat/>
    <w:rsid w:val="00663C9D"/>
    <w:rPr>
      <w:rFonts w:cs="Courier New"/>
    </w:rPr>
  </w:style>
  <w:style w:type="character" w:customStyle="1" w:styleId="ListLabel9">
    <w:name w:val="ListLabel 9"/>
    <w:qFormat/>
    <w:rsid w:val="00663C9D"/>
    <w:rPr>
      <w:rFonts w:cs="Courier New"/>
    </w:rPr>
  </w:style>
  <w:style w:type="character" w:customStyle="1" w:styleId="ListLabel10">
    <w:name w:val="ListLabel 10"/>
    <w:qFormat/>
    <w:rsid w:val="00663C9D"/>
    <w:rPr>
      <w:rFonts w:cs="Courier New"/>
    </w:rPr>
  </w:style>
  <w:style w:type="character" w:customStyle="1" w:styleId="ListLabel11">
    <w:name w:val="ListLabel 11"/>
    <w:qFormat/>
    <w:rsid w:val="00663C9D"/>
    <w:rPr>
      <w:rFonts w:eastAsia="Calibri" w:cs="Times New Roman"/>
    </w:rPr>
  </w:style>
  <w:style w:type="character" w:customStyle="1" w:styleId="ListLabel12">
    <w:name w:val="ListLabel 12"/>
    <w:qFormat/>
    <w:rsid w:val="00663C9D"/>
    <w:rPr>
      <w:rFonts w:cs="Courier New"/>
    </w:rPr>
  </w:style>
  <w:style w:type="character" w:customStyle="1" w:styleId="ListLabel13">
    <w:name w:val="ListLabel 13"/>
    <w:qFormat/>
    <w:rsid w:val="00663C9D"/>
    <w:rPr>
      <w:rFonts w:cs="Courier New"/>
    </w:rPr>
  </w:style>
  <w:style w:type="character" w:customStyle="1" w:styleId="ListLabel14">
    <w:name w:val="ListLabel 14"/>
    <w:qFormat/>
    <w:rsid w:val="00663C9D"/>
    <w:rPr>
      <w:rFonts w:cs="Courier New"/>
    </w:rPr>
  </w:style>
  <w:style w:type="paragraph" w:customStyle="1" w:styleId="Cmsor">
    <w:name w:val="Címsor"/>
    <w:basedOn w:val="Norml"/>
    <w:next w:val="Szvegtrzs"/>
    <w:qFormat/>
    <w:rsid w:val="00663C9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rsid w:val="00663C9D"/>
    <w:pPr>
      <w:spacing w:after="140" w:line="288" w:lineRule="auto"/>
    </w:pPr>
  </w:style>
  <w:style w:type="paragraph" w:styleId="Lista">
    <w:name w:val="List"/>
    <w:basedOn w:val="Szvegtrzs"/>
    <w:rsid w:val="00663C9D"/>
    <w:rPr>
      <w:rFonts w:cs="Arial Unicode MS"/>
    </w:rPr>
  </w:style>
  <w:style w:type="paragraph" w:styleId="Kpalrs">
    <w:name w:val="caption"/>
    <w:basedOn w:val="Norml"/>
    <w:qFormat/>
    <w:rsid w:val="00663C9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663C9D"/>
    <w:pPr>
      <w:suppressLineNumbers/>
    </w:pPr>
    <w:rPr>
      <w:rFonts w:cs="Arial Unicode MS"/>
    </w:rPr>
  </w:style>
  <w:style w:type="paragraph" w:styleId="Nincstrkz">
    <w:name w:val="No Spacing"/>
    <w:uiPriority w:val="1"/>
    <w:qFormat/>
    <w:rsid w:val="0084767A"/>
    <w:rPr>
      <w:rFonts w:ascii="Times New Roman" w:eastAsia="Calibri" w:hAnsi="Times New Roman"/>
      <w:color w:val="00000A"/>
    </w:rPr>
  </w:style>
  <w:style w:type="paragraph" w:styleId="Listaszerbekezds">
    <w:name w:val="List Paragraph"/>
    <w:basedOn w:val="Norml"/>
    <w:uiPriority w:val="34"/>
    <w:qFormat/>
    <w:rsid w:val="0084767A"/>
    <w:pPr>
      <w:ind w:left="720"/>
      <w:contextualSpacing/>
    </w:pPr>
    <w:rPr>
      <w:color w:val="00000A"/>
    </w:rPr>
  </w:style>
  <w:style w:type="paragraph" w:styleId="Cm">
    <w:name w:val="Title"/>
    <w:basedOn w:val="Norml"/>
    <w:link w:val="CmChar"/>
    <w:uiPriority w:val="10"/>
    <w:qFormat/>
    <w:rsid w:val="00B34C08"/>
    <w:pPr>
      <w:spacing w:after="60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56"/>
      <w:szCs w:val="56"/>
    </w:rPr>
  </w:style>
  <w:style w:type="table" w:styleId="Rcsostblzat">
    <w:name w:val="Table Grid"/>
    <w:basedOn w:val="Normltblzat"/>
    <w:uiPriority w:val="39"/>
    <w:rsid w:val="00847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Péter László DR.</dc:creator>
  <dc:description/>
  <cp:lastModifiedBy>user</cp:lastModifiedBy>
  <cp:revision>4</cp:revision>
  <dcterms:created xsi:type="dcterms:W3CDTF">2018-10-05T10:36:00Z</dcterms:created>
  <dcterms:modified xsi:type="dcterms:W3CDTF">2018-10-09T11:33:00Z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